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宋体" w:eastAsia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 w:val="0"/>
          <w:bCs w:val="0"/>
          <w:kern w:val="0"/>
          <w:sz w:val="32"/>
          <w:szCs w:val="32"/>
        </w:rPr>
        <w:t>附件</w:t>
      </w:r>
      <w:r>
        <w:rPr>
          <w:rFonts w:hint="eastAsia" w:ascii="黑体" w:hAnsi="宋体" w:eastAsia="黑体"/>
          <w:b w:val="0"/>
          <w:bCs w:val="0"/>
          <w:kern w:val="0"/>
          <w:sz w:val="32"/>
          <w:szCs w:val="32"/>
          <w:lang w:val="en-US" w:eastAsia="zh-CN"/>
        </w:rPr>
        <w:t>7</w:t>
      </w:r>
    </w:p>
    <w:p>
      <w:pPr>
        <w:widowControl/>
        <w:spacing w:after="289" w:afterLines="5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/>
        </w:rPr>
        <w:t>2018年建材行业智能制造大会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</w:rPr>
        <w:t>会议回执</w:t>
      </w:r>
    </w:p>
    <w:tbl>
      <w:tblPr>
        <w:tblStyle w:val="11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50"/>
        <w:gridCol w:w="1559"/>
        <w:gridCol w:w="2268"/>
        <w:gridCol w:w="1201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</w:t>
            </w:r>
            <w:r>
              <w:rPr>
                <w:rFonts w:ascii="宋体" w:hAnsi="宋体"/>
                <w:b/>
                <w:bCs/>
                <w:kern w:val="0"/>
                <w:sz w:val="24"/>
                <w:szCs w:val="36"/>
              </w:rPr>
              <w:t xml:space="preserve">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位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详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细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地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址</w:t>
            </w:r>
          </w:p>
        </w:tc>
        <w:tc>
          <w:tcPr>
            <w:tcW w:w="4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邮 编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rPr>
                <w:rFonts w:ascii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职务（职称）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手机/电话</w:t>
            </w: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bCs/>
                <w:kern w:val="0"/>
                <w:sz w:val="24"/>
              </w:rPr>
              <w:t>邮箱地址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before="100" w:beforeAutospacing="1" w:after="100" w:afterAutospacing="1" w:line="500" w:lineRule="exact"/>
              <w:jc w:val="left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请标注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单间  </w:t>
            </w:r>
            <w:r>
              <w:rPr>
                <w:rFonts w:hint="eastAsia" w:ascii="宋体" w:hAnsi="宋体"/>
                <w:sz w:val="24"/>
              </w:rPr>
              <w:t>□标间  □合住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微软雅黑"/>
                <w:b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参会企业会务费需要开</w:t>
            </w:r>
            <w:r>
              <w:rPr>
                <w:rFonts w:hint="eastAsia" w:ascii="宋体" w:hAnsi="宋体" w:cs="微软雅黑"/>
                <w:b/>
                <w:kern w:val="0"/>
                <w:sz w:val="28"/>
                <w:szCs w:val="28"/>
                <w:lang w:val="zh-CN"/>
              </w:rPr>
              <w:t>增值税专用发票需要提供：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rPr>
                <w:rFonts w:ascii="等线" w:hAnsi="等线" w:eastAsia="等线"/>
                <w:kern w:val="0"/>
                <w:sz w:val="24"/>
              </w:rPr>
            </w:pPr>
            <w:r>
              <w:rPr>
                <w:rFonts w:hint="eastAsia" w:ascii="等线" w:hAnsi="等线" w:eastAsia="等线"/>
                <w:kern w:val="0"/>
                <w:sz w:val="24"/>
              </w:rPr>
              <w:t>单位名称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等线" w:hAnsi="等线" w:eastAsia="等线" w:cs="微软雅黑"/>
                <w:kern w:val="0"/>
                <w:sz w:val="24"/>
                <w:lang w:val="zh-CN"/>
              </w:rPr>
            </w:pPr>
            <w:r>
              <w:rPr>
                <w:rFonts w:hint="eastAsia" w:ascii="等线" w:hAnsi="等线" w:eastAsia="等线" w:cs="微软雅黑"/>
                <w:kern w:val="0"/>
                <w:sz w:val="24"/>
                <w:lang w:val="zh-CN"/>
              </w:rPr>
              <w:t>税务登记证号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等线" w:hAnsi="等线" w:eastAsia="等线" w:cs="微软雅黑"/>
                <w:kern w:val="0"/>
                <w:sz w:val="24"/>
                <w:lang w:val="zh-CN"/>
              </w:rPr>
            </w:pPr>
            <w:r>
              <w:rPr>
                <w:rFonts w:hint="eastAsia" w:ascii="等线" w:hAnsi="等线" w:eastAsia="等线" w:cs="微软雅黑"/>
                <w:kern w:val="0"/>
                <w:sz w:val="24"/>
                <w:lang w:val="zh-CN"/>
              </w:rPr>
              <w:t>税务登记地址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等线" w:hAnsi="等线" w:eastAsia="等线" w:cs="微软雅黑"/>
                <w:kern w:val="0"/>
                <w:sz w:val="24"/>
                <w:lang w:val="zh-CN"/>
              </w:rPr>
            </w:pPr>
            <w:r>
              <w:rPr>
                <w:rFonts w:hint="eastAsia" w:ascii="等线" w:hAnsi="等线" w:eastAsia="等线" w:cs="微软雅黑"/>
                <w:kern w:val="0"/>
                <w:sz w:val="24"/>
                <w:lang w:val="zh-CN"/>
              </w:rPr>
              <w:t>税务登记电话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等线" w:hAnsi="等线" w:eastAsia="等线" w:cs="微软雅黑"/>
                <w:kern w:val="0"/>
                <w:sz w:val="24"/>
                <w:lang w:val="zh-CN"/>
              </w:rPr>
            </w:pPr>
            <w:r>
              <w:rPr>
                <w:rFonts w:hint="eastAsia" w:ascii="等线" w:hAnsi="等线" w:eastAsia="等线" w:cs="微软雅黑"/>
                <w:kern w:val="0"/>
                <w:sz w:val="24"/>
                <w:lang w:val="zh-CN"/>
              </w:rPr>
              <w:t>开户行名称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等线" w:hAnsi="等线" w:eastAsia="等线" w:cs="微软雅黑"/>
                <w:kern w:val="0"/>
                <w:sz w:val="24"/>
                <w:lang w:val="zh-CN"/>
              </w:rPr>
            </w:pPr>
            <w:r>
              <w:rPr>
                <w:rFonts w:hint="eastAsia" w:ascii="等线" w:hAnsi="等线" w:eastAsia="等线" w:cs="微软雅黑"/>
                <w:kern w:val="0"/>
                <w:sz w:val="24"/>
                <w:lang w:val="zh-CN"/>
              </w:rPr>
              <w:t>开户行账号</w:t>
            </w:r>
          </w:p>
        </w:tc>
        <w:tc>
          <w:tcPr>
            <w:tcW w:w="75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500" w:lineRule="exact"/>
              <w:ind w:firstLine="116" w:firstLineChars="50"/>
              <w:rPr>
                <w:rFonts w:ascii="宋体" w:hAnsi="宋体"/>
                <w:sz w:val="24"/>
              </w:rPr>
            </w:pPr>
          </w:p>
        </w:tc>
      </w:tr>
    </w:tbl>
    <w:p>
      <w:pPr>
        <w:widowControl/>
        <w:jc w:val="left"/>
        <w:rPr>
          <w:rFonts w:hint="eastAsia" w:ascii="黑体" w:hAnsi="宋体" w:eastAsia="黑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hint="eastAsia" w:ascii="黑体" w:hAnsi="宋体" w:eastAsia="黑体"/>
          <w:b/>
          <w:bCs/>
          <w:kern w:val="0"/>
          <w:sz w:val="32"/>
          <w:szCs w:val="32"/>
        </w:rPr>
      </w:pPr>
    </w:p>
    <w:p>
      <w:pPr>
        <w:widowControl/>
        <w:jc w:val="both"/>
        <w:rPr>
          <w:rFonts w:hint="eastAsia" w:ascii="黑体" w:hAnsi="宋体" w:eastAsia="黑体"/>
          <w:b/>
          <w:bCs/>
          <w:kern w:val="0"/>
          <w:sz w:val="32"/>
          <w:szCs w:val="32"/>
          <w:lang w:eastAsia="zh-CN"/>
        </w:rPr>
      </w:pPr>
    </w:p>
    <w:p>
      <w:pPr>
        <w:widowControl/>
        <w:jc w:val="both"/>
        <w:rPr>
          <w:rFonts w:hint="eastAsia" w:ascii="黑体" w:hAnsi="宋体" w:eastAsia="黑体"/>
          <w:b w:val="0"/>
          <w:bCs w:val="0"/>
          <w:kern w:val="0"/>
          <w:sz w:val="32"/>
          <w:szCs w:val="32"/>
          <w:lang w:eastAsia="zh-CN"/>
        </w:rPr>
      </w:pPr>
      <w:bookmarkStart w:id="0" w:name="_GoBack"/>
      <w:bookmarkEnd w:id="0"/>
    </w:p>
    <w:p>
      <w:pPr>
        <w:widowControl/>
        <w:jc w:val="center"/>
        <w:rPr>
          <w:rFonts w:hint="eastAsia" w:ascii="黑体" w:hAnsi="宋体" w:eastAsia="黑体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会场交通图</w:t>
      </w:r>
    </w:p>
    <w:p>
      <w:pPr>
        <w:widowControl/>
        <w:spacing w:after="289" w:afterLines="50"/>
        <w:jc w:val="center"/>
        <w:rPr>
          <w:rFonts w:ascii="黑体" w:hAnsi="宋体" w:eastAsia="黑体"/>
          <w:b/>
          <w:bCs/>
          <w:kern w:val="0"/>
          <w:sz w:val="32"/>
          <w:szCs w:val="32"/>
        </w:rPr>
      </w:pPr>
      <w:r>
        <w:drawing>
          <wp:inline distT="0" distB="0" distL="0" distR="0">
            <wp:extent cx="5262880" cy="2680335"/>
            <wp:effectExtent l="0" t="0" r="1397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94" cy="2686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contextualSpacing/>
        <w:rPr>
          <w:b/>
          <w:sz w:val="24"/>
        </w:rPr>
      </w:pPr>
      <w:r>
        <w:rPr>
          <w:rFonts w:hint="eastAsia"/>
          <w:b/>
          <w:sz w:val="24"/>
        </w:rPr>
        <w:t>距离桐乡火车站（高铁站）：</w:t>
      </w:r>
      <w:r>
        <w:rPr>
          <w:rFonts w:hint="eastAsia" w:asciiTheme="minorEastAsia" w:hAnsiTheme="minorEastAsia" w:eastAsiaTheme="minorEastAsia"/>
          <w:bCs/>
          <w:color w:val="000000" w:themeColor="text1"/>
          <w:sz w:val="24"/>
        </w:rPr>
        <w:t>全程约为16公里，出租车25分钟左右可达到。</w:t>
      </w:r>
    </w:p>
    <w:p>
      <w:pPr>
        <w:contextualSpacing/>
        <w:rPr>
          <w:rFonts w:asciiTheme="minorEastAsia" w:hAnsiTheme="minorEastAsia" w:eastAsiaTheme="minorEastAsia"/>
          <w:bCs/>
          <w:color w:val="000000" w:themeColor="text1"/>
          <w:sz w:val="24"/>
        </w:rPr>
      </w:pPr>
      <w:r>
        <w:rPr>
          <w:rFonts w:hint="eastAsia"/>
          <w:b/>
          <w:sz w:val="24"/>
        </w:rPr>
        <w:t>距离嘉兴火车南站（高铁站）：</w:t>
      </w:r>
      <w:r>
        <w:rPr>
          <w:rFonts w:hint="eastAsia" w:asciiTheme="minorEastAsia" w:hAnsiTheme="minorEastAsia" w:eastAsiaTheme="minorEastAsia"/>
          <w:bCs/>
          <w:color w:val="000000" w:themeColor="text1"/>
          <w:sz w:val="24"/>
        </w:rPr>
        <w:t>全程约为35公里，出租车50分钟左右即可到达。</w:t>
      </w:r>
    </w:p>
    <w:p>
      <w:pPr>
        <w:contextualSpacing/>
        <w:rPr>
          <w:b/>
          <w:sz w:val="24"/>
        </w:rPr>
      </w:pPr>
      <w:r>
        <w:rPr>
          <w:rFonts w:hint="eastAsia"/>
          <w:b/>
          <w:sz w:val="24"/>
        </w:rPr>
        <w:t>距离杭州萧山国际机场：</w:t>
      </w:r>
      <w:r>
        <w:rPr>
          <w:rFonts w:hint="eastAsia" w:asciiTheme="minorEastAsia" w:hAnsiTheme="minorEastAsia" w:eastAsiaTheme="minorEastAsia"/>
          <w:bCs/>
          <w:color w:val="000000" w:themeColor="text1"/>
          <w:sz w:val="24"/>
        </w:rPr>
        <w:t>全程约为66公里，出租车1小时15分钟左右可达到。</w:t>
      </w:r>
    </w:p>
    <w:p>
      <w:pPr>
        <w:contextualSpacing/>
        <w:rPr>
          <w:b/>
          <w:sz w:val="24"/>
        </w:rPr>
      </w:pPr>
      <w:r>
        <w:rPr>
          <w:rFonts w:hint="eastAsia"/>
          <w:b/>
          <w:sz w:val="24"/>
        </w:rPr>
        <w:t>距离上海虹桥国际机场：</w:t>
      </w:r>
      <w:r>
        <w:rPr>
          <w:rFonts w:hint="eastAsia" w:asciiTheme="minorEastAsia" w:hAnsiTheme="minorEastAsia" w:eastAsiaTheme="minorEastAsia"/>
          <w:bCs/>
          <w:color w:val="000000" w:themeColor="text1"/>
          <w:sz w:val="24"/>
        </w:rPr>
        <w:t>全程约为117公里，出租车2小时左右可到达。</w:t>
      </w:r>
    </w:p>
    <w:p>
      <w:pPr>
        <w:widowControl/>
        <w:jc w:val="center"/>
        <w:rPr>
          <w:rFonts w:hint="eastAsia" w:ascii="黑体" w:hAnsi="宋体" w:eastAsia="黑体"/>
          <w:b w:val="0"/>
          <w:bCs w:val="0"/>
          <w:kern w:val="0"/>
          <w:sz w:val="32"/>
          <w:szCs w:val="32"/>
          <w:lang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41" w:right="1418" w:bottom="2041" w:left="1418" w:header="850" w:footer="1644" w:gutter="0"/>
      <w:pgNumType w:fmt="numberInDash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201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6C6F"/>
    <w:rsid w:val="00006571"/>
    <w:rsid w:val="000173A6"/>
    <w:rsid w:val="0003351F"/>
    <w:rsid w:val="00053BCE"/>
    <w:rsid w:val="00074B9D"/>
    <w:rsid w:val="00074F00"/>
    <w:rsid w:val="00080DB0"/>
    <w:rsid w:val="000B0387"/>
    <w:rsid w:val="000B4AB9"/>
    <w:rsid w:val="000C7AC6"/>
    <w:rsid w:val="000D41E3"/>
    <w:rsid w:val="000D7CE4"/>
    <w:rsid w:val="000E22E0"/>
    <w:rsid w:val="00103BA2"/>
    <w:rsid w:val="00107F72"/>
    <w:rsid w:val="0012094F"/>
    <w:rsid w:val="00132546"/>
    <w:rsid w:val="00143EB9"/>
    <w:rsid w:val="001449CD"/>
    <w:rsid w:val="001511A1"/>
    <w:rsid w:val="001705DD"/>
    <w:rsid w:val="00177E06"/>
    <w:rsid w:val="001902FE"/>
    <w:rsid w:val="001C4F4B"/>
    <w:rsid w:val="001D3101"/>
    <w:rsid w:val="001D5EB1"/>
    <w:rsid w:val="001E768D"/>
    <w:rsid w:val="001F7197"/>
    <w:rsid w:val="00212AF3"/>
    <w:rsid w:val="00220EA6"/>
    <w:rsid w:val="00234B94"/>
    <w:rsid w:val="002452A8"/>
    <w:rsid w:val="00246633"/>
    <w:rsid w:val="002470AD"/>
    <w:rsid w:val="00266879"/>
    <w:rsid w:val="00266C6F"/>
    <w:rsid w:val="002712CF"/>
    <w:rsid w:val="0027358D"/>
    <w:rsid w:val="002768C4"/>
    <w:rsid w:val="00282DBF"/>
    <w:rsid w:val="00285D3F"/>
    <w:rsid w:val="002B23AA"/>
    <w:rsid w:val="002F02A6"/>
    <w:rsid w:val="00302E8B"/>
    <w:rsid w:val="00303A78"/>
    <w:rsid w:val="0030534A"/>
    <w:rsid w:val="00311210"/>
    <w:rsid w:val="00330B06"/>
    <w:rsid w:val="0033376E"/>
    <w:rsid w:val="00334366"/>
    <w:rsid w:val="00393678"/>
    <w:rsid w:val="003B7E1C"/>
    <w:rsid w:val="00405698"/>
    <w:rsid w:val="00407FF2"/>
    <w:rsid w:val="00410C52"/>
    <w:rsid w:val="004243BD"/>
    <w:rsid w:val="00433C76"/>
    <w:rsid w:val="00465F0E"/>
    <w:rsid w:val="004935EE"/>
    <w:rsid w:val="00497B2E"/>
    <w:rsid w:val="004B2D4B"/>
    <w:rsid w:val="004C750F"/>
    <w:rsid w:val="005118A0"/>
    <w:rsid w:val="00527F32"/>
    <w:rsid w:val="00544671"/>
    <w:rsid w:val="00583C5D"/>
    <w:rsid w:val="00586816"/>
    <w:rsid w:val="0059009C"/>
    <w:rsid w:val="005A0C04"/>
    <w:rsid w:val="005A0ECD"/>
    <w:rsid w:val="005D423C"/>
    <w:rsid w:val="005E0B32"/>
    <w:rsid w:val="0060238A"/>
    <w:rsid w:val="006041B5"/>
    <w:rsid w:val="0064383B"/>
    <w:rsid w:val="00661124"/>
    <w:rsid w:val="006653C5"/>
    <w:rsid w:val="0067152A"/>
    <w:rsid w:val="006762AA"/>
    <w:rsid w:val="0067789E"/>
    <w:rsid w:val="006814B1"/>
    <w:rsid w:val="006915F3"/>
    <w:rsid w:val="00691E6F"/>
    <w:rsid w:val="006926A5"/>
    <w:rsid w:val="00692701"/>
    <w:rsid w:val="006B2F83"/>
    <w:rsid w:val="006E0E76"/>
    <w:rsid w:val="007068E4"/>
    <w:rsid w:val="00707C8D"/>
    <w:rsid w:val="00711B2F"/>
    <w:rsid w:val="00725A2F"/>
    <w:rsid w:val="007975A9"/>
    <w:rsid w:val="007C2370"/>
    <w:rsid w:val="0080081C"/>
    <w:rsid w:val="0080118E"/>
    <w:rsid w:val="00826DC8"/>
    <w:rsid w:val="00832D83"/>
    <w:rsid w:val="00843B09"/>
    <w:rsid w:val="00871588"/>
    <w:rsid w:val="00872C31"/>
    <w:rsid w:val="00874006"/>
    <w:rsid w:val="008914EF"/>
    <w:rsid w:val="008969E7"/>
    <w:rsid w:val="008D13A3"/>
    <w:rsid w:val="008E76E3"/>
    <w:rsid w:val="008F453D"/>
    <w:rsid w:val="00921504"/>
    <w:rsid w:val="0093437F"/>
    <w:rsid w:val="009509EF"/>
    <w:rsid w:val="00955011"/>
    <w:rsid w:val="00955FC6"/>
    <w:rsid w:val="00957BF4"/>
    <w:rsid w:val="009600C7"/>
    <w:rsid w:val="00966449"/>
    <w:rsid w:val="009D14C6"/>
    <w:rsid w:val="009D65C8"/>
    <w:rsid w:val="009F37CA"/>
    <w:rsid w:val="00A00014"/>
    <w:rsid w:val="00A17227"/>
    <w:rsid w:val="00A61CE4"/>
    <w:rsid w:val="00A62210"/>
    <w:rsid w:val="00A70FCB"/>
    <w:rsid w:val="00A72C3E"/>
    <w:rsid w:val="00A905A1"/>
    <w:rsid w:val="00AA54E3"/>
    <w:rsid w:val="00AB7797"/>
    <w:rsid w:val="00AC04D4"/>
    <w:rsid w:val="00AC3804"/>
    <w:rsid w:val="00B26D73"/>
    <w:rsid w:val="00B31668"/>
    <w:rsid w:val="00B36FF5"/>
    <w:rsid w:val="00B52497"/>
    <w:rsid w:val="00B53D81"/>
    <w:rsid w:val="00B62BBD"/>
    <w:rsid w:val="00B83106"/>
    <w:rsid w:val="00BC504B"/>
    <w:rsid w:val="00BF14D2"/>
    <w:rsid w:val="00BF22C5"/>
    <w:rsid w:val="00C372A2"/>
    <w:rsid w:val="00C41470"/>
    <w:rsid w:val="00C44ACB"/>
    <w:rsid w:val="00C87CD4"/>
    <w:rsid w:val="00CA3B23"/>
    <w:rsid w:val="00CA48E0"/>
    <w:rsid w:val="00CB7DD5"/>
    <w:rsid w:val="00CC39A0"/>
    <w:rsid w:val="00CC4238"/>
    <w:rsid w:val="00D174CA"/>
    <w:rsid w:val="00D34B96"/>
    <w:rsid w:val="00D45CB4"/>
    <w:rsid w:val="00D52263"/>
    <w:rsid w:val="00D61E1D"/>
    <w:rsid w:val="00D978FD"/>
    <w:rsid w:val="00DA7B88"/>
    <w:rsid w:val="00DB7224"/>
    <w:rsid w:val="00DC4A9D"/>
    <w:rsid w:val="00DC4E96"/>
    <w:rsid w:val="00DD3BA9"/>
    <w:rsid w:val="00E1172F"/>
    <w:rsid w:val="00E44482"/>
    <w:rsid w:val="00E90A7E"/>
    <w:rsid w:val="00EA3A4B"/>
    <w:rsid w:val="00EA68F0"/>
    <w:rsid w:val="00EA7C2A"/>
    <w:rsid w:val="00EE194C"/>
    <w:rsid w:val="00EE3943"/>
    <w:rsid w:val="00F103C0"/>
    <w:rsid w:val="00F1221B"/>
    <w:rsid w:val="00F12E94"/>
    <w:rsid w:val="00F1433F"/>
    <w:rsid w:val="00F26400"/>
    <w:rsid w:val="00F47063"/>
    <w:rsid w:val="00F573FB"/>
    <w:rsid w:val="00F605CA"/>
    <w:rsid w:val="00F63E39"/>
    <w:rsid w:val="00F806FA"/>
    <w:rsid w:val="00F82F86"/>
    <w:rsid w:val="00FC7F66"/>
    <w:rsid w:val="00FE37E2"/>
    <w:rsid w:val="00FE55B1"/>
    <w:rsid w:val="00FF0752"/>
    <w:rsid w:val="228E4226"/>
    <w:rsid w:val="25712708"/>
    <w:rsid w:val="429847A9"/>
    <w:rsid w:val="44FA0568"/>
    <w:rsid w:val="56DB3D81"/>
    <w:rsid w:val="56FB4A3A"/>
    <w:rsid w:val="5D77781C"/>
    <w:rsid w:val="7B96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99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qFormat/>
    <w:uiPriority w:val="0"/>
    <w:pPr>
      <w:ind w:left="100" w:leftChars="25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unhideWhenUsed/>
    <w:qFormat/>
    <w:uiPriority w:val="99"/>
    <w:rPr>
      <w:rFonts w:eastAsia="宋体" w:cs="Times New Roman"/>
      <w:szCs w:val="22"/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link w:val="7"/>
    <w:qFormat/>
    <w:uiPriority w:val="99"/>
    <w:rPr>
      <w:kern w:val="2"/>
      <w:sz w:val="18"/>
      <w:szCs w:val="18"/>
    </w:rPr>
  </w:style>
  <w:style w:type="character" w:customStyle="1" w:styleId="13">
    <w:name w:val="页脚 字符"/>
    <w:link w:val="6"/>
    <w:qFormat/>
    <w:uiPriority w:val="99"/>
    <w:rPr>
      <w:kern w:val="2"/>
      <w:sz w:val="18"/>
      <w:szCs w:val="18"/>
    </w:rPr>
  </w:style>
  <w:style w:type="character" w:customStyle="1" w:styleId="14">
    <w:name w:val="日期 字符"/>
    <w:link w:val="4"/>
    <w:qFormat/>
    <w:uiPriority w:val="0"/>
    <w:rPr>
      <w:kern w:val="2"/>
      <w:sz w:val="21"/>
      <w:szCs w:val="24"/>
    </w:rPr>
  </w:style>
  <w:style w:type="paragraph" w:styleId="15">
    <w:name w:val="No Spacing"/>
    <w:link w:val="16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6">
    <w:name w:val="无间隔 字符"/>
    <w:link w:val="15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spacing w:val="10"/>
      <w:kern w:val="0"/>
      <w:sz w:val="24"/>
      <w:szCs w:val="20"/>
    </w:rPr>
  </w:style>
  <w:style w:type="character" w:customStyle="1" w:styleId="19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批注框文本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82</Words>
  <Characters>469</Characters>
  <Lines>3</Lines>
  <Paragraphs>1</Paragraphs>
  <TotalTime>0</TotalTime>
  <ScaleCrop>false</ScaleCrop>
  <LinksUpToDate>false</LinksUpToDate>
  <CharactersWithSpaces>550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2018-10-12T07:58:00Z</dcterms:created>
  <dc:creator>微软用户</dc:creator>
  <cp:lastModifiedBy>毛锐</cp:lastModifiedBy>
  <cp:lastPrinted>2018-10-18T08:10:00Z</cp:lastPrinted>
  <dcterms:modified xsi:type="dcterms:W3CDTF">2018-10-24T04:24:00Z</dcterms:modified>
  <dc:title>申请国家中小企业公共服务示范平台的报告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